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E0F9" w14:textId="43D4AD96" w:rsidR="000E7A62" w:rsidRPr="00784642" w:rsidRDefault="00BC6C1C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784642">
        <w:rPr>
          <w:rFonts w:ascii="Times New Roman" w:hAnsi="Times New Roman" w:cs="Times New Roman"/>
          <w:b/>
          <w:bCs/>
          <w:sz w:val="21"/>
          <w:szCs w:val="21"/>
        </w:rPr>
        <w:t>Letter to Individual Clients</w:t>
      </w:r>
    </w:p>
    <w:p w14:paraId="55C46274" w14:textId="4B034664" w:rsidR="005F66FF" w:rsidRPr="00784642" w:rsidRDefault="00784642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/>
      </w:r>
      <w:r w:rsidR="00BC6C1C" w:rsidRPr="00784642">
        <w:rPr>
          <w:rFonts w:ascii="Times New Roman" w:hAnsi="Times New Roman" w:cs="Times New Roman"/>
          <w:sz w:val="21"/>
          <w:szCs w:val="21"/>
        </w:rPr>
        <w:t xml:space="preserve">Dear </w:t>
      </w:r>
      <w:r w:rsidR="00BC6C1C" w:rsidRPr="00784642">
        <w:rPr>
          <w:rFonts w:ascii="Times New Roman" w:hAnsi="Times New Roman" w:cs="Times New Roman"/>
          <w:sz w:val="21"/>
          <w:szCs w:val="21"/>
          <w:highlight w:val="yellow"/>
        </w:rPr>
        <w:t>FIRST_NAME</w:t>
      </w:r>
      <w:r w:rsidR="00BC6C1C" w:rsidRPr="00784642">
        <w:rPr>
          <w:rFonts w:ascii="Times New Roman" w:hAnsi="Times New Roman" w:cs="Times New Roman"/>
          <w:sz w:val="21"/>
          <w:szCs w:val="21"/>
        </w:rPr>
        <w:t>,</w:t>
      </w:r>
    </w:p>
    <w:p w14:paraId="6A01D4A1" w14:textId="10BC6B49" w:rsidR="00BC6C1C" w:rsidRPr="00784642" w:rsidRDefault="00BC6C1C">
      <w:pPr>
        <w:rPr>
          <w:rFonts w:ascii="Times New Roman" w:hAnsi="Times New Roman" w:cs="Times New Roman"/>
          <w:sz w:val="21"/>
          <w:szCs w:val="21"/>
        </w:rPr>
      </w:pPr>
      <w:r w:rsidRPr="00784642">
        <w:rPr>
          <w:rFonts w:ascii="Times New Roman" w:hAnsi="Times New Roman" w:cs="Times New Roman"/>
          <w:sz w:val="21"/>
          <w:szCs w:val="21"/>
        </w:rPr>
        <w:t xml:space="preserve">I am pleased to let you know that </w:t>
      </w:r>
      <w:r w:rsidR="008E07D5" w:rsidRPr="00784642">
        <w:rPr>
          <w:rFonts w:ascii="Times New Roman" w:hAnsi="Times New Roman" w:cs="Times New Roman"/>
          <w:sz w:val="21"/>
          <w:szCs w:val="21"/>
        </w:rPr>
        <w:t xml:space="preserve">our agency is proud to offer two new coverages to help protect your business.  </w:t>
      </w:r>
      <w:r w:rsidR="008E07D5" w:rsidRPr="00784642">
        <w:rPr>
          <w:rFonts w:ascii="Times New Roman" w:hAnsi="Times New Roman" w:cs="Times New Roman"/>
          <w:sz w:val="21"/>
          <w:szCs w:val="21"/>
          <w:highlight w:val="yellow"/>
        </w:rPr>
        <w:t>AGENCY_NAME</w:t>
      </w:r>
      <w:r w:rsidR="008E07D5" w:rsidRPr="00784642">
        <w:rPr>
          <w:rFonts w:ascii="Times New Roman" w:hAnsi="Times New Roman" w:cs="Times New Roman"/>
          <w:sz w:val="21"/>
          <w:szCs w:val="21"/>
        </w:rPr>
        <w:t xml:space="preserve"> is proud to now offer </w:t>
      </w:r>
      <w:r w:rsidR="008E07D5" w:rsidRPr="000320B3">
        <w:rPr>
          <w:rFonts w:ascii="Times New Roman" w:hAnsi="Times New Roman" w:cs="Times New Roman"/>
          <w:b/>
          <w:bCs/>
          <w:sz w:val="21"/>
          <w:szCs w:val="21"/>
          <w:u w:val="single"/>
        </w:rPr>
        <w:t>IDShield &amp; LegalShield</w:t>
      </w:r>
      <w:r w:rsidR="008E07D5" w:rsidRPr="00784642">
        <w:rPr>
          <w:rFonts w:ascii="Times New Roman" w:hAnsi="Times New Roman" w:cs="Times New Roman"/>
          <w:sz w:val="21"/>
          <w:szCs w:val="21"/>
        </w:rPr>
        <w:t xml:space="preserve"> plans effective immediately. Corresponding material outlining the benefits of these plans is attached for easy reference.</w:t>
      </w:r>
    </w:p>
    <w:p w14:paraId="6347122E" w14:textId="5487AB72" w:rsidR="00BC6C1C" w:rsidRPr="00784642" w:rsidRDefault="00784642">
      <w:pPr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784642">
        <w:rPr>
          <w:rFonts w:ascii="Times New Roman" w:hAnsi="Times New Roman" w:cs="Times New Roman"/>
          <w:b/>
          <w:bCs/>
          <w:sz w:val="21"/>
          <w:szCs w:val="21"/>
          <w:u w:val="single"/>
        </w:rPr>
        <w:t>IDShield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br/>
      </w:r>
      <w:r w:rsidR="00BC6C1C" w:rsidRPr="00784642">
        <w:rPr>
          <w:rFonts w:ascii="Times New Roman" w:hAnsi="Times New Roman" w:cs="Times New Roman"/>
          <w:sz w:val="21"/>
          <w:szCs w:val="21"/>
        </w:rPr>
        <w:t>Obviously</w:t>
      </w:r>
      <w:r w:rsidR="008E07D5" w:rsidRPr="00784642">
        <w:rPr>
          <w:rFonts w:ascii="Times New Roman" w:hAnsi="Times New Roman" w:cs="Times New Roman"/>
          <w:sz w:val="21"/>
          <w:szCs w:val="21"/>
        </w:rPr>
        <w:t xml:space="preserve">, </w:t>
      </w:r>
      <w:r w:rsidR="00BC6C1C" w:rsidRPr="00784642">
        <w:rPr>
          <w:rFonts w:ascii="Times New Roman" w:hAnsi="Times New Roman" w:cs="Times New Roman"/>
          <w:sz w:val="21"/>
          <w:szCs w:val="21"/>
        </w:rPr>
        <w:t xml:space="preserve">Identity Theft is at an all-time high, and the chances of becoming a victim are growing </w:t>
      </w:r>
      <w:r w:rsidR="003844E6" w:rsidRPr="00784642">
        <w:rPr>
          <w:rFonts w:ascii="Times New Roman" w:hAnsi="Times New Roman" w:cs="Times New Roman"/>
          <w:sz w:val="21"/>
          <w:szCs w:val="21"/>
        </w:rPr>
        <w:t>every day</w:t>
      </w:r>
      <w:r w:rsidR="00BC6C1C" w:rsidRPr="00784642">
        <w:rPr>
          <w:rFonts w:ascii="Times New Roman" w:hAnsi="Times New Roman" w:cs="Times New Roman"/>
          <w:sz w:val="21"/>
          <w:szCs w:val="21"/>
        </w:rPr>
        <w:t xml:space="preserve">. That is why millions of families have purchased Identity Theft coverage of some kind.  After researching several popular plans, our agency has found </w:t>
      </w:r>
      <w:r w:rsidR="008E07D5" w:rsidRPr="00784642">
        <w:rPr>
          <w:rFonts w:ascii="Times New Roman" w:hAnsi="Times New Roman" w:cs="Times New Roman"/>
          <w:b/>
          <w:bCs/>
          <w:sz w:val="21"/>
          <w:szCs w:val="21"/>
        </w:rPr>
        <w:t>ID</w:t>
      </w:r>
      <w:r w:rsidR="00BC6C1C" w:rsidRPr="00784642">
        <w:rPr>
          <w:rFonts w:ascii="Times New Roman" w:hAnsi="Times New Roman" w:cs="Times New Roman"/>
          <w:b/>
          <w:bCs/>
          <w:sz w:val="21"/>
          <w:szCs w:val="21"/>
        </w:rPr>
        <w:t>Shield</w:t>
      </w:r>
      <w:r w:rsidR="00BC6C1C" w:rsidRPr="00784642">
        <w:rPr>
          <w:rFonts w:ascii="Times New Roman" w:hAnsi="Times New Roman" w:cs="Times New Roman"/>
          <w:sz w:val="21"/>
          <w:szCs w:val="21"/>
        </w:rPr>
        <w:t xml:space="preserve"> t</w:t>
      </w:r>
      <w:r w:rsidR="008E07D5" w:rsidRPr="00784642">
        <w:rPr>
          <w:rFonts w:ascii="Times New Roman" w:hAnsi="Times New Roman" w:cs="Times New Roman"/>
          <w:sz w:val="21"/>
          <w:szCs w:val="21"/>
        </w:rPr>
        <w:t>o</w:t>
      </w:r>
      <w:r w:rsidR="00BC6C1C" w:rsidRPr="00784642">
        <w:rPr>
          <w:rFonts w:ascii="Times New Roman" w:hAnsi="Times New Roman" w:cs="Times New Roman"/>
          <w:sz w:val="21"/>
          <w:szCs w:val="21"/>
        </w:rPr>
        <w:t xml:space="preserve"> be the most comprehensive protection in the market today. </w:t>
      </w:r>
      <w:r w:rsidR="00E6217E" w:rsidRPr="00784642">
        <w:rPr>
          <w:rFonts w:ascii="Times New Roman" w:hAnsi="Times New Roman" w:cs="Times New Roman"/>
          <w:sz w:val="21"/>
          <w:szCs w:val="21"/>
        </w:rPr>
        <w:t xml:space="preserve">Unlike other protection plans, this coverage </w:t>
      </w:r>
      <w:proofErr w:type="gramStart"/>
      <w:r w:rsidR="00E6217E" w:rsidRPr="00784642">
        <w:rPr>
          <w:rFonts w:ascii="Times New Roman" w:hAnsi="Times New Roman" w:cs="Times New Roman"/>
          <w:sz w:val="21"/>
          <w:szCs w:val="21"/>
        </w:rPr>
        <w:t>actually provides</w:t>
      </w:r>
      <w:proofErr w:type="gramEnd"/>
      <w:r w:rsidR="00E6217E" w:rsidRPr="00784642">
        <w:rPr>
          <w:rFonts w:ascii="Times New Roman" w:hAnsi="Times New Roman" w:cs="Times New Roman"/>
          <w:sz w:val="21"/>
          <w:szCs w:val="21"/>
        </w:rPr>
        <w:t xml:space="preserve"> full identity restoration</w:t>
      </w:r>
      <w:r w:rsidR="008E07D5" w:rsidRPr="00784642">
        <w:rPr>
          <w:rFonts w:ascii="Times New Roman" w:hAnsi="Times New Roman" w:cs="Times New Roman"/>
          <w:sz w:val="21"/>
          <w:szCs w:val="21"/>
        </w:rPr>
        <w:t xml:space="preserve">. This means that </w:t>
      </w:r>
      <w:r w:rsidR="00E6217E" w:rsidRPr="00784642">
        <w:rPr>
          <w:rFonts w:ascii="Times New Roman" w:hAnsi="Times New Roman" w:cs="Times New Roman"/>
          <w:sz w:val="21"/>
          <w:szCs w:val="21"/>
        </w:rPr>
        <w:t>if you or a member of your family is victimized by Identity Theft, you will have licensed investigators who will do the work</w:t>
      </w:r>
      <w:r w:rsidR="008E07D5" w:rsidRPr="00784642">
        <w:rPr>
          <w:rFonts w:ascii="Times New Roman" w:hAnsi="Times New Roman" w:cs="Times New Roman"/>
          <w:sz w:val="21"/>
          <w:szCs w:val="21"/>
        </w:rPr>
        <w:t xml:space="preserve"> on your behalf to </w:t>
      </w:r>
      <w:r w:rsidR="00E6217E" w:rsidRPr="00784642">
        <w:rPr>
          <w:rFonts w:ascii="Times New Roman" w:hAnsi="Times New Roman" w:cs="Times New Roman"/>
          <w:sz w:val="21"/>
          <w:szCs w:val="21"/>
        </w:rPr>
        <w:t>res</w:t>
      </w:r>
      <w:r w:rsidR="008E07D5" w:rsidRPr="00784642">
        <w:rPr>
          <w:rFonts w:ascii="Times New Roman" w:hAnsi="Times New Roman" w:cs="Times New Roman"/>
          <w:sz w:val="21"/>
          <w:szCs w:val="21"/>
        </w:rPr>
        <w:t>olve identity related issues.</w:t>
      </w:r>
    </w:p>
    <w:p w14:paraId="38916BEB" w14:textId="326A30A6" w:rsidR="00E6217E" w:rsidRPr="00784642" w:rsidRDefault="00784642">
      <w:pPr>
        <w:rPr>
          <w:rFonts w:ascii="Times New Roman" w:hAnsi="Times New Roman" w:cs="Times New Roman"/>
          <w:sz w:val="21"/>
          <w:szCs w:val="21"/>
        </w:rPr>
      </w:pPr>
      <w:r w:rsidRPr="00784642">
        <w:rPr>
          <w:rFonts w:ascii="Times New Roman" w:hAnsi="Times New Roman" w:cs="Times New Roman"/>
          <w:b/>
          <w:bCs/>
          <w:sz w:val="21"/>
          <w:szCs w:val="21"/>
          <w:u w:val="single"/>
        </w:rPr>
        <w:t>LegalShield</w:t>
      </w:r>
      <w:r>
        <w:rPr>
          <w:rFonts w:ascii="Times New Roman" w:hAnsi="Times New Roman" w:cs="Times New Roman"/>
          <w:sz w:val="21"/>
          <w:szCs w:val="21"/>
        </w:rPr>
        <w:br/>
      </w:r>
      <w:r w:rsidR="00E6217E" w:rsidRPr="00784642">
        <w:rPr>
          <w:rFonts w:ascii="Times New Roman" w:hAnsi="Times New Roman" w:cs="Times New Roman"/>
          <w:sz w:val="21"/>
          <w:szCs w:val="21"/>
        </w:rPr>
        <w:t xml:space="preserve">In addition to </w:t>
      </w:r>
      <w:r w:rsidR="002070F0" w:rsidRPr="00784642">
        <w:rPr>
          <w:rFonts w:ascii="Times New Roman" w:hAnsi="Times New Roman" w:cs="Times New Roman"/>
          <w:sz w:val="21"/>
          <w:szCs w:val="21"/>
        </w:rPr>
        <w:t>IDShield</w:t>
      </w:r>
      <w:r w:rsidR="00E6217E" w:rsidRPr="00784642">
        <w:rPr>
          <w:rFonts w:ascii="Times New Roman" w:hAnsi="Times New Roman" w:cs="Times New Roman"/>
          <w:sz w:val="21"/>
          <w:szCs w:val="21"/>
        </w:rPr>
        <w:t xml:space="preserve">, we are also proud to offer </w:t>
      </w:r>
      <w:r w:rsidR="002070F0" w:rsidRPr="00784642">
        <w:rPr>
          <w:rFonts w:ascii="Times New Roman" w:hAnsi="Times New Roman" w:cs="Times New Roman"/>
          <w:b/>
          <w:bCs/>
          <w:sz w:val="21"/>
          <w:szCs w:val="21"/>
        </w:rPr>
        <w:t>LegalShield</w:t>
      </w:r>
      <w:r w:rsidR="00E6217E" w:rsidRPr="00784642">
        <w:rPr>
          <w:rFonts w:ascii="Times New Roman" w:hAnsi="Times New Roman" w:cs="Times New Roman"/>
          <w:sz w:val="21"/>
          <w:szCs w:val="21"/>
        </w:rPr>
        <w:t xml:space="preserve">. </w:t>
      </w:r>
      <w:r w:rsidR="002070F0" w:rsidRPr="00784642">
        <w:rPr>
          <w:rFonts w:ascii="Times New Roman" w:hAnsi="Times New Roman" w:cs="Times New Roman"/>
          <w:sz w:val="21"/>
          <w:szCs w:val="21"/>
        </w:rPr>
        <w:t xml:space="preserve">This legal plan will provide you with </w:t>
      </w:r>
      <w:r w:rsidR="002070F0" w:rsidRPr="00D31766">
        <w:rPr>
          <w:rFonts w:ascii="Times New Roman" w:hAnsi="Times New Roman" w:cs="Times New Roman"/>
          <w:b/>
          <w:bCs/>
          <w:sz w:val="21"/>
          <w:szCs w:val="21"/>
        </w:rPr>
        <w:t>unlimited consultation on personal legal matters</w:t>
      </w:r>
      <w:r w:rsidR="002070F0" w:rsidRPr="00784642">
        <w:rPr>
          <w:rFonts w:ascii="Times New Roman" w:hAnsi="Times New Roman" w:cs="Times New Roman"/>
          <w:sz w:val="21"/>
          <w:szCs w:val="21"/>
        </w:rPr>
        <w:t xml:space="preserve"> without the traditional high cost of an attorney.</w:t>
      </w:r>
      <w:r w:rsidR="00E6217E" w:rsidRPr="00784642">
        <w:rPr>
          <w:rFonts w:ascii="Times New Roman" w:hAnsi="Times New Roman" w:cs="Times New Roman"/>
          <w:sz w:val="21"/>
          <w:szCs w:val="21"/>
        </w:rPr>
        <w:t xml:space="preserve"> A L</w:t>
      </w:r>
      <w:r w:rsidR="002070F0" w:rsidRPr="00784642">
        <w:rPr>
          <w:rFonts w:ascii="Times New Roman" w:hAnsi="Times New Roman" w:cs="Times New Roman"/>
          <w:sz w:val="21"/>
          <w:szCs w:val="21"/>
        </w:rPr>
        <w:t xml:space="preserve">egalShield plan </w:t>
      </w:r>
      <w:r w:rsidR="00E6217E" w:rsidRPr="00784642">
        <w:rPr>
          <w:rFonts w:ascii="Times New Roman" w:hAnsi="Times New Roman" w:cs="Times New Roman"/>
          <w:sz w:val="21"/>
          <w:szCs w:val="21"/>
        </w:rPr>
        <w:t xml:space="preserve">can save </w:t>
      </w:r>
      <w:r w:rsidR="002070F0" w:rsidRPr="00784642">
        <w:rPr>
          <w:rFonts w:ascii="Times New Roman" w:hAnsi="Times New Roman" w:cs="Times New Roman"/>
          <w:sz w:val="21"/>
          <w:szCs w:val="21"/>
        </w:rPr>
        <w:t xml:space="preserve">you and </w:t>
      </w:r>
      <w:r w:rsidR="00E6217E" w:rsidRPr="00784642">
        <w:rPr>
          <w:rFonts w:ascii="Times New Roman" w:hAnsi="Times New Roman" w:cs="Times New Roman"/>
          <w:sz w:val="21"/>
          <w:szCs w:val="21"/>
        </w:rPr>
        <w:t>you</w:t>
      </w:r>
      <w:r w:rsidR="002070F0" w:rsidRPr="00784642">
        <w:rPr>
          <w:rFonts w:ascii="Times New Roman" w:hAnsi="Times New Roman" w:cs="Times New Roman"/>
          <w:sz w:val="21"/>
          <w:szCs w:val="21"/>
        </w:rPr>
        <w:t>r</w:t>
      </w:r>
      <w:r w:rsidR="00E6217E" w:rsidRPr="00784642">
        <w:rPr>
          <w:rFonts w:ascii="Times New Roman" w:hAnsi="Times New Roman" w:cs="Times New Roman"/>
          <w:sz w:val="21"/>
          <w:szCs w:val="21"/>
        </w:rPr>
        <w:t xml:space="preserve"> family thousands of dollars on services such as:</w:t>
      </w:r>
    </w:p>
    <w:p w14:paraId="04AD143B" w14:textId="77777777" w:rsidR="000C6EC2" w:rsidRPr="00784642" w:rsidRDefault="000C6EC2" w:rsidP="008156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784642">
        <w:rPr>
          <w:rFonts w:ascii="Times New Roman" w:hAnsi="Times New Roman" w:cs="Times New Roman"/>
          <w:sz w:val="21"/>
          <w:szCs w:val="21"/>
        </w:rPr>
        <w:t>Estate Planning</w:t>
      </w:r>
      <w:r w:rsidR="00AE1DC4" w:rsidRPr="00784642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5F985A7" w14:textId="10891FAD" w:rsidR="000C6EC2" w:rsidRPr="00784642" w:rsidRDefault="000C6EC2" w:rsidP="000C6EC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784642">
        <w:rPr>
          <w:rFonts w:ascii="Times New Roman" w:hAnsi="Times New Roman" w:cs="Times New Roman"/>
          <w:sz w:val="21"/>
          <w:szCs w:val="21"/>
        </w:rPr>
        <w:t>Will</w:t>
      </w:r>
    </w:p>
    <w:p w14:paraId="2CBC32F5" w14:textId="77777777" w:rsidR="000C6EC2" w:rsidRPr="00784642" w:rsidRDefault="000C6EC2" w:rsidP="000C6EC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784642">
        <w:rPr>
          <w:rFonts w:ascii="Times New Roman" w:hAnsi="Times New Roman" w:cs="Times New Roman"/>
          <w:sz w:val="21"/>
          <w:szCs w:val="21"/>
        </w:rPr>
        <w:t>Living Will</w:t>
      </w:r>
    </w:p>
    <w:p w14:paraId="344A7884" w14:textId="0F53582A" w:rsidR="000C6EC2" w:rsidRPr="00784642" w:rsidRDefault="000C6EC2" w:rsidP="000C6EC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784642">
        <w:rPr>
          <w:rFonts w:ascii="Times New Roman" w:hAnsi="Times New Roman" w:cs="Times New Roman"/>
          <w:sz w:val="21"/>
          <w:szCs w:val="21"/>
        </w:rPr>
        <w:t>Health Care Power of Attorney</w:t>
      </w:r>
    </w:p>
    <w:p w14:paraId="3DE5DDDA" w14:textId="27FE2962" w:rsidR="00E6217E" w:rsidRPr="00784642" w:rsidRDefault="000C6EC2" w:rsidP="000C6EC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784642">
        <w:rPr>
          <w:rFonts w:ascii="Times New Roman" w:hAnsi="Times New Roman" w:cs="Times New Roman"/>
          <w:sz w:val="21"/>
          <w:szCs w:val="21"/>
        </w:rPr>
        <w:t>Financial Power of Attorney</w:t>
      </w:r>
    </w:p>
    <w:p w14:paraId="367CD8FA" w14:textId="370813ED" w:rsidR="00E6217E" w:rsidRPr="00784642" w:rsidRDefault="00E6217E" w:rsidP="008156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784642">
        <w:rPr>
          <w:rFonts w:ascii="Times New Roman" w:hAnsi="Times New Roman" w:cs="Times New Roman"/>
          <w:sz w:val="21"/>
          <w:szCs w:val="21"/>
        </w:rPr>
        <w:t xml:space="preserve">Fighting a </w:t>
      </w:r>
      <w:r w:rsidR="00AE1DC4" w:rsidRPr="00784642">
        <w:rPr>
          <w:rFonts w:ascii="Times New Roman" w:hAnsi="Times New Roman" w:cs="Times New Roman"/>
          <w:sz w:val="21"/>
          <w:szCs w:val="21"/>
        </w:rPr>
        <w:t>s</w:t>
      </w:r>
      <w:r w:rsidRPr="00784642">
        <w:rPr>
          <w:rFonts w:ascii="Times New Roman" w:hAnsi="Times New Roman" w:cs="Times New Roman"/>
          <w:sz w:val="21"/>
          <w:szCs w:val="21"/>
        </w:rPr>
        <w:t>peedin</w:t>
      </w:r>
      <w:r w:rsidR="000E7A62" w:rsidRPr="00784642">
        <w:rPr>
          <w:rFonts w:ascii="Times New Roman" w:hAnsi="Times New Roman" w:cs="Times New Roman"/>
          <w:sz w:val="21"/>
          <w:szCs w:val="21"/>
        </w:rPr>
        <w:t>g</w:t>
      </w:r>
      <w:r w:rsidRPr="00784642">
        <w:rPr>
          <w:rFonts w:ascii="Times New Roman" w:hAnsi="Times New Roman" w:cs="Times New Roman"/>
          <w:sz w:val="21"/>
          <w:szCs w:val="21"/>
        </w:rPr>
        <w:t xml:space="preserve"> </w:t>
      </w:r>
      <w:r w:rsidR="00AE1DC4" w:rsidRPr="00784642">
        <w:rPr>
          <w:rFonts w:ascii="Times New Roman" w:hAnsi="Times New Roman" w:cs="Times New Roman"/>
          <w:sz w:val="21"/>
          <w:szCs w:val="21"/>
        </w:rPr>
        <w:t>t</w:t>
      </w:r>
      <w:r w:rsidRPr="00784642">
        <w:rPr>
          <w:rFonts w:ascii="Times New Roman" w:hAnsi="Times New Roman" w:cs="Times New Roman"/>
          <w:sz w:val="21"/>
          <w:szCs w:val="21"/>
        </w:rPr>
        <w:t>icket</w:t>
      </w:r>
    </w:p>
    <w:p w14:paraId="6E9CAE0F" w14:textId="166BA3C5" w:rsidR="00E6217E" w:rsidRPr="00784642" w:rsidRDefault="000320B3" w:rsidP="008156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Advice and consultation</w:t>
      </w:r>
    </w:p>
    <w:p w14:paraId="0BCE5AFB" w14:textId="6E6A1402" w:rsidR="00E6217E" w:rsidRPr="00784642" w:rsidRDefault="00E6217E" w:rsidP="008156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784642">
        <w:rPr>
          <w:rFonts w:ascii="Times New Roman" w:hAnsi="Times New Roman" w:cs="Times New Roman"/>
          <w:sz w:val="21"/>
          <w:szCs w:val="21"/>
        </w:rPr>
        <w:t xml:space="preserve">Reviewing a </w:t>
      </w:r>
      <w:r w:rsidR="00AE1DC4" w:rsidRPr="00784642">
        <w:rPr>
          <w:rFonts w:ascii="Times New Roman" w:hAnsi="Times New Roman" w:cs="Times New Roman"/>
          <w:sz w:val="21"/>
          <w:szCs w:val="21"/>
        </w:rPr>
        <w:t>c</w:t>
      </w:r>
      <w:r w:rsidRPr="00784642">
        <w:rPr>
          <w:rFonts w:ascii="Times New Roman" w:hAnsi="Times New Roman" w:cs="Times New Roman"/>
          <w:sz w:val="21"/>
          <w:szCs w:val="21"/>
        </w:rPr>
        <w:t>ontrac</w:t>
      </w:r>
      <w:r w:rsidR="000320B3">
        <w:rPr>
          <w:rFonts w:ascii="Times New Roman" w:hAnsi="Times New Roman" w:cs="Times New Roman"/>
          <w:sz w:val="21"/>
          <w:szCs w:val="21"/>
        </w:rPr>
        <w:t>t</w:t>
      </w:r>
    </w:p>
    <w:p w14:paraId="387BD6CA" w14:textId="1C08BAE5" w:rsidR="00815630" w:rsidRPr="00784642" w:rsidRDefault="00815630" w:rsidP="008156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784642">
        <w:rPr>
          <w:rFonts w:ascii="Times New Roman" w:hAnsi="Times New Roman" w:cs="Times New Roman"/>
          <w:sz w:val="21"/>
          <w:szCs w:val="21"/>
        </w:rPr>
        <w:t xml:space="preserve">And </w:t>
      </w:r>
      <w:r w:rsidR="000320B3">
        <w:rPr>
          <w:rFonts w:ascii="Times New Roman" w:hAnsi="Times New Roman" w:cs="Times New Roman"/>
          <w:b/>
          <w:bCs/>
          <w:sz w:val="21"/>
          <w:szCs w:val="21"/>
        </w:rPr>
        <w:t>much</w:t>
      </w:r>
      <w:r w:rsidRPr="00784642">
        <w:rPr>
          <w:rFonts w:ascii="Times New Roman" w:hAnsi="Times New Roman" w:cs="Times New Roman"/>
          <w:b/>
          <w:bCs/>
          <w:sz w:val="21"/>
          <w:szCs w:val="21"/>
        </w:rPr>
        <w:t xml:space="preserve"> more</w:t>
      </w:r>
      <w:r w:rsidRPr="00784642">
        <w:rPr>
          <w:rFonts w:ascii="Times New Roman" w:hAnsi="Times New Roman" w:cs="Times New Roman"/>
          <w:sz w:val="21"/>
          <w:szCs w:val="21"/>
        </w:rPr>
        <w:t>…</w:t>
      </w:r>
    </w:p>
    <w:p w14:paraId="6E8685DE" w14:textId="41FA77D8" w:rsidR="00AE1DC4" w:rsidRPr="00784642" w:rsidRDefault="00AE1DC4" w:rsidP="00815630">
      <w:pPr>
        <w:rPr>
          <w:rFonts w:ascii="Times New Roman" w:hAnsi="Times New Roman" w:cs="Times New Roman"/>
          <w:sz w:val="21"/>
          <w:szCs w:val="21"/>
        </w:rPr>
      </w:pPr>
      <w:r w:rsidRPr="00784642">
        <w:rPr>
          <w:rFonts w:ascii="Times New Roman" w:hAnsi="Times New Roman" w:cs="Times New Roman"/>
          <w:sz w:val="21"/>
          <w:szCs w:val="21"/>
        </w:rPr>
        <w:t>As your agent, I simply want you to be aware of these services, because I have these plans myself, and have found the service to be excellent. Many members save over $1,000 very quickly by simply having their</w:t>
      </w:r>
      <w:r w:rsidR="000C6EC2" w:rsidRPr="00784642">
        <w:rPr>
          <w:rFonts w:ascii="Times New Roman" w:hAnsi="Times New Roman" w:cs="Times New Roman"/>
          <w:sz w:val="21"/>
          <w:szCs w:val="21"/>
        </w:rPr>
        <w:t xml:space="preserve"> Will</w:t>
      </w:r>
      <w:r w:rsidRPr="00784642">
        <w:rPr>
          <w:rFonts w:ascii="Times New Roman" w:hAnsi="Times New Roman" w:cs="Times New Roman"/>
          <w:sz w:val="21"/>
          <w:szCs w:val="21"/>
        </w:rPr>
        <w:t xml:space="preserve"> prepared or updated</w:t>
      </w:r>
      <w:r w:rsidR="0048034F" w:rsidRPr="00784642">
        <w:rPr>
          <w:rFonts w:ascii="Times New Roman" w:hAnsi="Times New Roman" w:cs="Times New Roman"/>
          <w:sz w:val="21"/>
          <w:szCs w:val="21"/>
        </w:rPr>
        <w:t>, which can</w:t>
      </w:r>
      <w:r w:rsidR="000C6EC2" w:rsidRPr="00784642">
        <w:rPr>
          <w:rFonts w:ascii="Times New Roman" w:hAnsi="Times New Roman" w:cs="Times New Roman"/>
          <w:sz w:val="21"/>
          <w:szCs w:val="21"/>
        </w:rPr>
        <w:t xml:space="preserve"> singlehandedly</w:t>
      </w:r>
      <w:r w:rsidR="0048034F" w:rsidRPr="00784642">
        <w:rPr>
          <w:rFonts w:ascii="Times New Roman" w:hAnsi="Times New Roman" w:cs="Times New Roman"/>
          <w:sz w:val="21"/>
          <w:szCs w:val="21"/>
        </w:rPr>
        <w:t xml:space="preserve"> cover the cos</w:t>
      </w:r>
      <w:r w:rsidR="000C6EC2" w:rsidRPr="00784642">
        <w:rPr>
          <w:rFonts w:ascii="Times New Roman" w:hAnsi="Times New Roman" w:cs="Times New Roman"/>
          <w:sz w:val="21"/>
          <w:szCs w:val="21"/>
        </w:rPr>
        <w:t>t</w:t>
      </w:r>
      <w:r w:rsidR="0048034F" w:rsidRPr="00784642">
        <w:rPr>
          <w:rFonts w:ascii="Times New Roman" w:hAnsi="Times New Roman" w:cs="Times New Roman"/>
          <w:sz w:val="21"/>
          <w:szCs w:val="21"/>
        </w:rPr>
        <w:t xml:space="preserve"> of these plans for years to come</w:t>
      </w:r>
      <w:r w:rsidRPr="00784642">
        <w:rPr>
          <w:rFonts w:ascii="Times New Roman" w:hAnsi="Times New Roman" w:cs="Times New Roman"/>
          <w:sz w:val="21"/>
          <w:szCs w:val="21"/>
        </w:rPr>
        <w:t>. The peace of mind these products provide, bundled with their ease of use and very affordable rates, made enrolling in these plans an easy decision for me</w:t>
      </w:r>
      <w:r w:rsidR="000C6EC2" w:rsidRPr="00784642">
        <w:rPr>
          <w:rFonts w:ascii="Times New Roman" w:hAnsi="Times New Roman" w:cs="Times New Roman"/>
          <w:sz w:val="21"/>
          <w:szCs w:val="21"/>
        </w:rPr>
        <w:t xml:space="preserve"> </w:t>
      </w:r>
      <w:r w:rsidRPr="00784642">
        <w:rPr>
          <w:rFonts w:ascii="Times New Roman" w:hAnsi="Times New Roman" w:cs="Times New Roman"/>
          <w:sz w:val="21"/>
          <w:szCs w:val="21"/>
        </w:rPr>
        <w:t>and man</w:t>
      </w:r>
      <w:r w:rsidR="000C6EC2" w:rsidRPr="00784642">
        <w:rPr>
          <w:rFonts w:ascii="Times New Roman" w:hAnsi="Times New Roman" w:cs="Times New Roman"/>
          <w:sz w:val="21"/>
          <w:szCs w:val="21"/>
        </w:rPr>
        <w:t>y</w:t>
      </w:r>
      <w:r w:rsidRPr="00784642">
        <w:rPr>
          <w:rFonts w:ascii="Times New Roman" w:hAnsi="Times New Roman" w:cs="Times New Roman"/>
          <w:sz w:val="21"/>
          <w:szCs w:val="21"/>
        </w:rPr>
        <w:t xml:space="preserve"> others. </w:t>
      </w:r>
    </w:p>
    <w:p w14:paraId="01EBE192" w14:textId="36B8E719" w:rsidR="00815630" w:rsidRPr="00784642" w:rsidRDefault="00815630" w:rsidP="00815630">
      <w:pPr>
        <w:rPr>
          <w:rFonts w:ascii="Times New Roman" w:hAnsi="Times New Roman" w:cs="Times New Roman"/>
          <w:sz w:val="21"/>
          <w:szCs w:val="21"/>
        </w:rPr>
      </w:pPr>
      <w:r w:rsidRPr="00784642">
        <w:rPr>
          <w:rFonts w:ascii="Times New Roman" w:hAnsi="Times New Roman" w:cs="Times New Roman"/>
          <w:sz w:val="21"/>
          <w:szCs w:val="21"/>
        </w:rPr>
        <w:t xml:space="preserve">Please contact our office today at </w:t>
      </w:r>
      <w:r w:rsidR="003844E6" w:rsidRPr="00784642">
        <w:rPr>
          <w:rFonts w:ascii="Times New Roman" w:hAnsi="Times New Roman" w:cs="Times New Roman"/>
          <w:sz w:val="21"/>
          <w:szCs w:val="21"/>
          <w:highlight w:val="yellow"/>
        </w:rPr>
        <w:t>PHONE_</w:t>
      </w:r>
      <w:r w:rsidRPr="00784642">
        <w:rPr>
          <w:rFonts w:ascii="Times New Roman" w:hAnsi="Times New Roman" w:cs="Times New Roman"/>
          <w:sz w:val="21"/>
          <w:szCs w:val="21"/>
          <w:highlight w:val="yellow"/>
        </w:rPr>
        <w:t>NUMBER</w:t>
      </w:r>
      <w:r w:rsidRPr="00784642">
        <w:rPr>
          <w:rFonts w:ascii="Times New Roman" w:hAnsi="Times New Roman" w:cs="Times New Roman"/>
          <w:sz w:val="21"/>
          <w:szCs w:val="21"/>
        </w:rPr>
        <w:t xml:space="preserve"> for more information on these exciting new services or to view more information, please visit </w:t>
      </w:r>
      <w:r w:rsidRPr="00784642">
        <w:rPr>
          <w:rFonts w:ascii="Times New Roman" w:hAnsi="Times New Roman" w:cs="Times New Roman"/>
          <w:sz w:val="21"/>
          <w:szCs w:val="21"/>
          <w:highlight w:val="yellow"/>
        </w:rPr>
        <w:t>www.WEBSITE.com</w:t>
      </w:r>
      <w:r w:rsidRPr="00784642">
        <w:rPr>
          <w:rFonts w:ascii="Times New Roman" w:hAnsi="Times New Roman" w:cs="Times New Roman"/>
          <w:sz w:val="21"/>
          <w:szCs w:val="21"/>
        </w:rPr>
        <w:t xml:space="preserve">.  As </w:t>
      </w:r>
      <w:proofErr w:type="gramStart"/>
      <w:r w:rsidRPr="00784642">
        <w:rPr>
          <w:rFonts w:ascii="Times New Roman" w:hAnsi="Times New Roman" w:cs="Times New Roman"/>
          <w:sz w:val="21"/>
          <w:szCs w:val="21"/>
        </w:rPr>
        <w:t>always</w:t>
      </w:r>
      <w:proofErr w:type="gramEnd"/>
      <w:r w:rsidRPr="00784642">
        <w:rPr>
          <w:rFonts w:ascii="Times New Roman" w:hAnsi="Times New Roman" w:cs="Times New Roman"/>
          <w:sz w:val="21"/>
          <w:szCs w:val="21"/>
        </w:rPr>
        <w:t xml:space="preserve"> we appreciate your business and look forward to serving you.</w:t>
      </w:r>
    </w:p>
    <w:p w14:paraId="20D3514A" w14:textId="37C992CB" w:rsidR="00815630" w:rsidRPr="00784642" w:rsidRDefault="00784642" w:rsidP="00815630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/>
      </w:r>
      <w:r w:rsidR="00815630" w:rsidRPr="00784642">
        <w:rPr>
          <w:rFonts w:ascii="Times New Roman" w:hAnsi="Times New Roman" w:cs="Times New Roman"/>
          <w:sz w:val="21"/>
          <w:szCs w:val="21"/>
        </w:rPr>
        <w:t>Sincerely,</w:t>
      </w:r>
    </w:p>
    <w:p w14:paraId="65E2587A" w14:textId="77777777" w:rsidR="00815630" w:rsidRPr="00784642" w:rsidRDefault="00815630" w:rsidP="00815630">
      <w:pPr>
        <w:rPr>
          <w:rFonts w:ascii="Times New Roman" w:hAnsi="Times New Roman" w:cs="Times New Roman"/>
          <w:sz w:val="21"/>
          <w:szCs w:val="21"/>
        </w:rPr>
      </w:pPr>
      <w:r w:rsidRPr="00784642">
        <w:rPr>
          <w:rFonts w:ascii="Times New Roman" w:hAnsi="Times New Roman" w:cs="Times New Roman"/>
          <w:sz w:val="21"/>
          <w:szCs w:val="21"/>
          <w:highlight w:val="yellow"/>
        </w:rPr>
        <w:t>AGENT_NAME</w:t>
      </w:r>
      <w:r w:rsidRPr="00784642">
        <w:rPr>
          <w:rFonts w:ascii="Times New Roman" w:hAnsi="Times New Roman" w:cs="Times New Roman"/>
          <w:sz w:val="21"/>
          <w:szCs w:val="21"/>
          <w:highlight w:val="yellow"/>
        </w:rPr>
        <w:br/>
        <w:t>AGENCY_NAME</w:t>
      </w:r>
    </w:p>
    <w:sectPr w:rsidR="00815630" w:rsidRPr="00784642" w:rsidSect="005F6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94101"/>
    <w:multiLevelType w:val="hybridMultilevel"/>
    <w:tmpl w:val="1F6E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563BA"/>
    <w:multiLevelType w:val="hybridMultilevel"/>
    <w:tmpl w:val="6F1617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590143">
    <w:abstractNumId w:val="0"/>
  </w:num>
  <w:num w:numId="2" w16cid:durableId="711539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1C"/>
    <w:rsid w:val="000320B3"/>
    <w:rsid w:val="000C6EC2"/>
    <w:rsid w:val="000E7A62"/>
    <w:rsid w:val="002070F0"/>
    <w:rsid w:val="003844E6"/>
    <w:rsid w:val="0048034F"/>
    <w:rsid w:val="005F66FF"/>
    <w:rsid w:val="00784642"/>
    <w:rsid w:val="00815630"/>
    <w:rsid w:val="008E07D5"/>
    <w:rsid w:val="00AE1DC4"/>
    <w:rsid w:val="00BC6C1C"/>
    <w:rsid w:val="00D31766"/>
    <w:rsid w:val="00E6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7C3C8"/>
  <w15:docId w15:val="{D873D38C-2B93-48F8-B729-F4EED11C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6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1833</Characters>
  <Application>Microsoft Office Word</Application>
  <DocSecurity>0</DocSecurity>
  <Lines>50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Brandon Clark</cp:lastModifiedBy>
  <cp:revision>5</cp:revision>
  <dcterms:created xsi:type="dcterms:W3CDTF">2022-09-22T20:28:00Z</dcterms:created>
  <dcterms:modified xsi:type="dcterms:W3CDTF">2022-09-22T20:48:00Z</dcterms:modified>
</cp:coreProperties>
</file>